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910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9107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910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9107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910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3CA8DC29" w:rsidR="00AD67C0" w:rsidRPr="009107C0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9107C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9107C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9107C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9107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E34622" w:rsidRPr="009107C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ԿԾԿԾԻԳ-ԷԱՃԱՊՁԲ-26/25</w:t>
      </w:r>
      <w:r w:rsidR="00E34622" w:rsidRPr="009107C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9107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9107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9107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9107C0" w:rsidRPr="009107C0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9107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9107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9107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9107C0" w:rsidRPr="009107C0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9107C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9107C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9107C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9107C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9107C0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9107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9107C0" w:rsidRPr="009107C0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9107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9107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9107C0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9107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9107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9107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9107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9107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9107C0" w:rsidRPr="009107C0" w14:paraId="2FBED6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240D1D2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25AE5F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443578AB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Սանդղակի տիրույթը: 0 - 150°C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մինիմալ քայլը: 1°C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2F3CB7E2" w14:textId="6871475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704A40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61F07D2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5263119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3DA67CB0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37-50լ, նվազագույն չափերը 50 x 25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30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Ջրի ֆիլտր մոտավորապես 100 լ/ժ ջրի ֆիլտրման արագությամբ, օդի պոմպ -110-130 լ/ժ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5B009168" w14:textId="4383DE5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CAB790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63F14F7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370A339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1D693465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Պայծառ տեսադաշտ, երկշերտ առարկայական սեղանիկով  բինօկուլյար մանրադիտակ, օբյեկտիվները՝ 4x, 10x, 40x, 100x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Լուսավորություն: Լույսի աղբյուրի տեսակը՝ սպիտակ LED; լույսի ինտենսիվության կարգավորմամբ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Ֆոկուսավորում. կոպիտ և նուրբ ֆուկուսավորման պտուտակային մեխանիզմ (աստիճանավոր, 0,002 մմ), վերևից  արգելակիչով, որը կանխում է  օբյեկտիվի և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նմուշի միջև հպումը: Կոպիտ ֆուկուսավորման կոճակի լարվածությունը կարելի է կարգավորել: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Առարկայական սեղանիկը՝ երկշերտ մեխանիկական, սահող, չափը՝ մոտ 125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116 մմ, X-Y շարժման միջակայքը մոտ 76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30: Նմուշի բռնիչ մեկ սլայդի համար:                                                                                          Վերնիերի սանդղակ երկու առանցքների վրա, ճշտությունը 0,1 մմ: Ծայրափողը պտտվող է, կարող է կրել չորս օբյեկտիվ: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Օկուլյարը կրող հատվածը պտտվող է, 30° թեքությամբ և պտտման  360°անկյունով: Դիոպտրիային շտկումը ձախ օկուլյարի համար, միջբբային հեռավորությունը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48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-75 մմ: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Օկուլյարները՝ լայնադաշտ, WF10X/18 18 մմ տեսադաշտով: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Կոնդենսատոր՝ Abbe կոնդենսատոր, N.A. 1.25 նախապես կենտրոնադրված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Լրապիտույք՝ Օգտագործման ուղեցույց ձեռնարկ հայերեն լեզվով և ծածկոց փուշուց պաշտպանելու համար: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-Օկուլյար սանդղակով 10x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3AE1EC64" w14:textId="5D6DF02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949CF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7913420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680BBDB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8D2024" w14:textId="2578EF37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20x և 40x ստերեո խոշորացում, բարձրորակ լայնադաշտ օպտիկական ապակյա ոսպնյակներ, լայնադաշտ բինօկուլյար գլուխ, ամուր մետաղական  սյունով,  ներկառուցված ընկնող (վերևից) և թափանցնող (ներքևից) լույսի աղբյուրներով: Հայերեն լեզվով օգտագործման ուղեցույց: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D16F7D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D1FDD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5C10D7F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2B7DE88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4051FE" w14:textId="184D2FF9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մանրադիտակի համար: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65965B0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9E656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4403EFA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6436232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45C823" w14:textId="0BEF2B6B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Գլյուկոզի որոշման միջակայքը՝ 20-600 մգ/դլ, Արդյունքի չափաբերում՝ պլազմային համարժեք, փորձարկման ժամանակը՝ 5 վայրկյան, նմուշի չափը՝ 0,6 մկլ, աշխատանքային ջերմաստիճանը՝ 5°C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45°C, աշխատանքային խոնավությունը՝ 10-90% RH, հիշողությունը՝ առնվազն 200 թեստ, մարտկոցի տեսակը՝ 3V Li-Battery (CR2032 կամ համարժեք) X 1, մարտկոցի կյանքը - 1000 չափում, հաշվիչի չափերը՝ 85 X 52 X 15 մմ, LCD չափը՝ 42 X 39 մմ, հաշվիչի քաշը՝ մոտ 50 գ, թեստ-երիզներ,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հատ: Հայերեն լեզվով օգտագործման ուղեցույց: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B1B9D2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EA686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66D636A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71616DB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D02A43" w14:textId="41BA7752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Էլեկտրաֆորեզի լրիվ համակարգ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1. Էլեկտրաֆորեզի ապարատ) UV-թափանցիկ հատակ, սանրիկի 2 դիրք, գելի չափը՝ 10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սմ; Պատրաստված է ուլտրամանուշակագույն և քիմիական դիմացկուն օրգանական ապակուց: Ունի անվտանգության խրոց, ինտեգրված հոսանքի միացումներով և 12 գրպանով սանրիկ: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Էլեկտրոֆորեզի էլեկտրասնուցում՝ հաստատուն հոսանքամատակարարում ինչպես ԴՆԹ-ի, այնպես էլ սպիտակուցների բաժանման համար: Կարգավորվող ելքային լարում, ժամաչափիչ ազդանշանային գործառույթով, առնվազն երկու ելք՝ միաժամանակ առնվազն 2 էլեկտրոֆորեզի խցիկների միացման համար։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լարումը` 300 Վ (50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 քայլով),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հոսանք՝ 400 մԱ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հզորություն` 60 Վտ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Մուտքի լարումը` ~100-240 Վ, ՓՀ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Ժամաչափիչ՝ 1-999 րոպե, ազդանշանային գործառույթով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 Գելի տեսողականացման սարք- կրկնակի LED կապույտ/սպիտակ լույսով տրանսիլյումինատոր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դեղին ֆիլտրով լրապիտույքով: Կապույտ LED-ի ճառագայթման առավելագույն ալիքի երկարությունը՝ 470նմ: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4. Գելային էլեկտրաֆորեզի հավաքածու ԴՆԹ-ի ներկման GelGreen® ներկանյութով, աշխատանքի ընթացքի հանգամանալից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հայերեն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նկարագրությամբ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Նախատեսված առնվազն  8 փորձի համար: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5. Օգտագործման ուղեցույց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2F214C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F49A69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23EB7E1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2980520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30A9E9" w14:textId="3AD82DE3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առավ.՝ մինչև 200 գ, ճշտությունը՝ ±0,01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2F321B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60592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B1711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52A9723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126538A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03B3AAE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մաքս.՝ մինչև 500 գ</w:t>
            </w:r>
          </w:p>
          <w:p w14:paraId="0B470127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ճշտությունը՝ .±0.1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</w:p>
          <w:p w14:paraId="77EF03F7" w14:textId="3E03E3C6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77815B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4E4DDA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321C14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F12E61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3645FC0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E22488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</w:t>
            </w:r>
            <w:r w:rsidRPr="009107C0">
              <w:rPr>
                <w:rFonts w:ascii="GHEA Grapalat" w:eastAsia="MS Mincho" w:hAnsi="GHEA Grapalat" w:cs="Cambria Math"/>
                <w:color w:val="000000" w:themeColor="text1"/>
                <w:sz w:val="20"/>
                <w:szCs w:val="20"/>
              </w:rPr>
              <w:t>.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մինչև 200 գ, ճշտությունը՝ ±0,001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</w:p>
          <w:p w14:paraId="362DA150" w14:textId="3FA051A5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միավորների փոխակերպում, հզորությունը՝ 220V/50Hz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F92513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421B3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F8162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4506210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0468F16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58471F" w14:textId="490284D7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մարտկոցի ցածր լարման ինդիկատոր, OLED էկրան (երկու գույն), չորս ուղղություն և վեց ռեժիմ, ազդանշանի բացակայության դեպքում ավտոմատ անջատում: Օգտագործման ուղեցույց հայերեն լեզվով: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4AD347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8CBA3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3225981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00AF065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BB6F51" w14:textId="559245F0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«LabQuest 3»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Չժանգոտվող պողպատից ջերմաստիճանի զգայակ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Go Wireless® սրտի հաճախականության զգայակ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գազի ճնշման զգայակ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CO2 գազի զգայակ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O2 գազի զգայակ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հաղորդականության զգայակ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pH մետր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Կոլորիմետր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լուծված թթվածնի օպտիկական զգայակ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էլեկտրասրտագրիչ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250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2000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շնչառական գոտի կամ համարժեք հավաքածու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8AA4F8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4E3A53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1220A9F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6791F35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53105CD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Լաբորատոր առաջադրանք 3</w:t>
            </w:r>
          </w:p>
          <w:p w14:paraId="24B88854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Չժանգոտվող պողպատից ջերմաստիճանի զոնդ</w:t>
            </w:r>
          </w:p>
          <w:p w14:paraId="5652C5D9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pH սենսոր</w:t>
            </w:r>
          </w:p>
          <w:p w14:paraId="407CECAD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գազի ճնշման սենսոր</w:t>
            </w:r>
          </w:p>
          <w:p w14:paraId="13907055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Լարման զոնդ</w:t>
            </w:r>
          </w:p>
          <w:p w14:paraId="27322B4C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Հաղորդունակության զոնդ</w:t>
            </w:r>
          </w:p>
          <w:p w14:paraId="4AB3C1D9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Կաթիլային հաշվիչ</w:t>
            </w:r>
          </w:p>
          <w:p w14:paraId="6D20875C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Հաստատուն հոսանքի համակարգ</w:t>
            </w:r>
          </w:p>
          <w:p w14:paraId="143396E5" w14:textId="13F5B2FC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ORP սենսոր                                                             • Go Direct® SpectroVis® PlusՍպեկտրոֆոտոմետր                                         կամ համարժեք հավաքածու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1A309D5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4FC9D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76234B2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53E02A0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A98C02" w14:textId="59B8A555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տրված հավաքածուների հետ: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46CF21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1A80BE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633A2C3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1BAB8B7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6EF23C" w14:textId="1F12290D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8x խոշորացնող ապակիով, 75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ձեռքի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 </w:t>
            </w:r>
          </w:p>
        </w:tc>
        <w:tc>
          <w:tcPr>
            <w:tcW w:w="2250" w:type="dxa"/>
          </w:tcPr>
          <w:p w14:paraId="454FA52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800D0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55AF8C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57994B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16BDA2E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49C76" w14:textId="041E4C56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արագություն 6000 պտույտ/2000 x գ, Անվտանգ միացման /անջատման անջատիչ, Պտույտը սկսվում և դադարում է վայրկյանների ընթացքում, Տարողությունը 6 x 1.5/2.0 մլ էպենդորֆի փորձանոթների համար: Օգտագործման ուղեցույց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8D3267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777AE0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5B9E64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081388D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1963345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B9046C" w14:textId="0DDCCBAC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ամիսը, ամսաթիվը, շաբաթը, ժամը, րոպեն և վայրկյանը, մոտավորապես 3.5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1/100 քրոնոգրաֆ մինչև 23 ժամ, 59 րոպե, 59 վայրկյան, աշխատում է 1x AG13 մարտկոցով (մարտկոցը ներառված է)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7EB807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AB6DC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B9BDA4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40F9DB2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6A7E50E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1C7663" w14:textId="0AF3DDA9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 Սեղանի վրա դրվող ջրի թորման սարք չժանգոտվող պողպատից ջրի բաքով, հզորությունը մոտավորապես 750Վտ, արտադրողականությունը առնվազն 1լ/ժ, 220Վ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Ջրի տարա 10լ տարողությամբ, պտուտակով կափարիչով և ծորակով, պատրաստված ամուր, քերծավածքակայուն պոլիպրոպիլենից, գերազանց քիմիակայունությամբ: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8F6760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1BB28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49CD87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6563F38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488B410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E54D31" w14:textId="214AC94B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Ապակուց, 125 մլ, պլաստիկ կափարիչով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3CF4AD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77AFB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882747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50E1B02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4D18FF9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5417F9" w14:textId="5312FACF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l= 30-35 սմ, 14/14, ապակի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A28860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FAB44F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610BB33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5EFBB9B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1A2CA9B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69C96E" w14:textId="3E76EAFB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Չափերը` 40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24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5614E3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10251D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6C3009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5C6BF8C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7321667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865A881" w14:textId="6363CCEC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HS-12, Մագնիսական խառնիչ, տաքացվող (մաքսիմալ ջերմաստիճանը 280 </w:t>
            </w:r>
            <w:r w:rsidRPr="009107C0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℃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անջատվող ոտքով ուղղահայց ամրացող ձող՝ սեղմակով, որը թույլ է տալիս ջերմաչափի կամ pH դետեկտորի հեշտ և անվտանգ տեղադրումը։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Փակ ձուլածո ալյումինե ջեռուցման մակերես՝ կայուն քիմիական նյութերի նկատմամբ։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Ջերմաստիճանի և խառնելու արագության ամուր պտտվող կարգավորիչներ: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Խառնվող ջրի առավելագույն ծավալը նվազագույնը 1լ"։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Արագությունը՝ 0-1600 պտույտ րոպեյում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 տարբեր չափի (C5/B6 * 15 մմ, C6/B7 * 20 մմ, C6/B8 * 25 մմ/) PTFE մագնիսական խարիսխ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1EFE5C5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28682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E1358E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160BC1C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06B96BD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C5BC6C" w14:textId="126B562D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Լցված հեղուկ գազով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1DA412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01EDF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03687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5E82DA4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8EA00E" w14:textId="3AD5B6D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9F267B" w14:textId="33D5372B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Բութանի բալոնի լիցքավորումը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 oz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2941E0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50576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F1D79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0C525F8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50D952" w14:textId="15B2424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DE4EC" w14:textId="72A4F5C7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1.7-1.8 l, 220V, չժանգոտվող պողպատից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0340C2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C3D70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7CE240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5B1F612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888D4" w14:textId="3D75D3A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F6225A" w14:textId="6C45409F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անվտանգության անջատիչով, որը կանխում է գերտաքացումը: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Բարձրորակ աերոզոլային բութանով լիցքավորված բալոն համատեղելի բութանի վառարանի հետ: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390C1E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6C2B8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53F60F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05EC46B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71753F" w14:textId="37CD123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8ABC9C8" w14:textId="51419F60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220V, 1500 W,                                                      Cast iron burner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Չափերը`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18.5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168B39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8BF12C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D227A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3A9E30A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0D5CA1" w14:textId="5D8C115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18162C2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դռներ՝ 2</w:t>
            </w:r>
          </w:p>
          <w:p w14:paraId="3BB6A2DD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դասավորությունը</w:t>
            </w:r>
            <w:r w:rsidRPr="009107C0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վերև</w:t>
            </w:r>
          </w:p>
          <w:p w14:paraId="6892D1D3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համակարգը</w:t>
            </w:r>
            <w:r w:rsidRPr="009107C0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դեֆրոստ</w:t>
            </w:r>
          </w:p>
          <w:p w14:paraId="638867D0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Ընդհանուր ծավալը: 140±5 լ</w:t>
            </w:r>
          </w:p>
          <w:p w14:paraId="03038071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Սառնարանի ծավալը: 100±5 լ</w:t>
            </w:r>
          </w:p>
          <w:p w14:paraId="3863156A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ծավալը: 40±5 լ</w:t>
            </w:r>
          </w:p>
          <w:p w14:paraId="4C395D59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29A78965" w14:textId="4FBF0802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Սառեցման առավելագույն աստիճան (C): -18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Պահանջվում է</w:t>
            </w:r>
          </w:p>
        </w:tc>
        <w:tc>
          <w:tcPr>
            <w:tcW w:w="2250" w:type="dxa"/>
          </w:tcPr>
          <w:p w14:paraId="1B4EB9A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6357DA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56A39A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2BDD708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5B0FD" w14:textId="6EA3050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BE38EE2" w14:textId="7F0592C5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220V, 40±3 l, 250-350 °C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սմ, քաշը` 10.8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3.2 կգ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3ED5E0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3DEC6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C23694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1F69CAC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21C7C9" w14:textId="13DC81A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Հոդերի անատոմիական մոդելներ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կապաններով՝ կոնքային հոդ, ուսահոդ, ծնկահոդ, ձեռք և ոտք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A4A00" w14:textId="0D67E2A1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Իրական չափի մոդելներ, պետք է թույլ տան ցուցադրել հոդերի հիմնական անատոմիան և հոդերի շարժումը: Կապանները պետք է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պատրաստված լինեն ճկուն, թափանցիկ պլաստիկից։ Անատոմիա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մոդելները տեղադրվում են տակդիրի վրա՝ ցուցադրման հեշտության համար և կարող են հեռացվել ստենդից՝ թույլ տալով, որ մոդելները ավելի մանրամասն ուսումնասիրվեն: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Նյութ: ՊՎՔ (պոլիվինիլքլորիդ)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ուղեկցվի մոդելի հիմնական մասերի հայերեն անվանումներվ մակնշված սխեմայով: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5F5D61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220B9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32A92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114F7AD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8ED93" w14:textId="656DFBF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5F0FAC" w14:textId="47687638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 10±0.5 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2E9094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15FA2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274FA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49A96F6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12BF05" w14:textId="0D8C185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36C774" w14:textId="528F6F57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Պլաստիկից 5±0.5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58EA68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7466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BADFCA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7876462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AAF6BA" w14:textId="63AF485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C8013B" w14:textId="5677862D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BE40F1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2403A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7750E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0863036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EB60E7" w14:textId="4263524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F173ED" w14:textId="77573C49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500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1CF94E8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346353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E9447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3748D46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E390D6" w14:textId="68B0B0F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82301" w14:textId="5D818B55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50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5A3BF3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EBB53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633E2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5FC7E27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D21CB3" w14:textId="4DCB1E0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A40260" w14:textId="044C172A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150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9FC06B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9BC07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AE87D8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272DED9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F540049" w14:textId="76215C3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9BC3C3" w14:textId="78DB2EB3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1000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6B2087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FBF4B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0EA24E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0801A52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92DC7B" w14:textId="0B9B73F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15D82" w14:textId="65BC12E8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250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90D23C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1BA0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F263DC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1883812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82A19F" w14:textId="7B2E421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F7F23A3" w14:textId="38AB720F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 գործիքները պետք է լինեն  չժանգոտվող պողպատից և քրոմից՝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վիրաբուժական մկրատ մեկ սուր և մեկ բութ ծայրով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սուր ծայրով մկրատ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կոր ծայրով մոսկիթ աքցան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ուղիղ ծայրով  աքցան  ուղղորդիչ կցասեղով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թեք ծայրով  աքցան  ուղղորդիչ կցասեղով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բռնակ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շեղբեր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մեկ կտորից բաղկացած նշտար լայն շեղբով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զոնդ և փնտրիչ: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ուղիղ ծայրով ասեղ պրեպարատներ պատրաստելու համար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կոր ծայրով ասեղ պրեպարատներ պատրաստելու համար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B86D3A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E7239F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4BC649A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51D051E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E52F46" w14:textId="2443785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5382EC" w14:textId="4B6CD270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Սկուտեղ՝ բազմակի օգտագործման ռետինե տակդիրով, չափը՝  25 x 18 սմ  - 32 x 23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FD2603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4C1041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02B2AC6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7E620D5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F1FF19" w14:textId="28D1DFF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D46BCC" w14:textId="1688DE72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~ 150 * 150 մմ, առանց ասբեստի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E386BE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90E51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968C17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5571F16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0FBEA6" w14:textId="1BCA703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11B92D" w14:textId="4040B02C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 x 18 x 0,13-0,16 մմ ծածկապակի, տուփի մեջ 200 հատ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77F9C92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A6431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6143CD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292CE75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E5B4F5" w14:textId="0CB363E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ԴՆԹ-ի նույնականացման համար դասարանային հավաքածու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(ԴՆԹ-ֆինգերպրինտ)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5C0D7F" w14:textId="590D29B4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ԴՆԹ չափի ստանդարտ չափ  (լամբդա բակտերիոֆագի HindIIIով մշակված ԴՆԹ), առնվազն 100 μl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Հանցագործության վայրի ԴՆԹ, առնվազն 60 մկգ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Կասկածյալի ԴՆԹ առնվազն 60 մկգ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 EcoRl/Pstl ռեստրիկտազ, լիոֆիլացված, առնվազն 3000 միավոր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Նմուշի բեռնման բուֆեր, 1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Էլեկտրաֆորեզի բուֆեր, 50x TAE, առնվազն 100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Ստերիլ ջուր, առնվազն 2,5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Ագարոզի փոշի, 5 գ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ԴՆԹ-ի «Fast Blast™» ներկ, 500 x, 100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գունավոր փորձանոթներ, 2,0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փորձանոթներ, 1,5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Փրփուրից պատրաստված լողացող մատեր - 8 հատ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Հայերեն լեզվով ուսումնական ծրագիր, ներառյալ ուսուցչի ուղեցույցը, աշակերտի ձեռնարկը և հակիրճ գրաֆիկական ուղեցույց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3D7EA0A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E6B0A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FEB644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425B137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0B5AD9" w14:textId="6905B77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A8E358" w14:textId="1B5CC267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պետք է լինի եռաչափ, ունենա առնվազն 900 մմ բարձրություն, ճշգրտորեն արտացոլի ԴՆԹ-ի կառուցվածքը, ներառյալ կոմլպեմենտար նուկլեոտիդային զույգերը  և շաքար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ֆոսֆատային առանցքը մոդելը պետք է ներառի մոդելի հիմնական մասերի պիտակավորված գծապատկերը՝ հայերեն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126566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D601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F835D0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6EBA0A6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5A95D8" w14:textId="509A9F4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334B98" w14:textId="56DDCAB9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 վրա տեղադրվող  աչքերի լվացման հավաքածու/ չժանգոտվող պողպատից արտակարգ իրավիճակներիում աչքերի լվացքի միավոր/ աչքերի լվացքի ցնցուղ/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Չափերն առնվազն 36 x 50 x 10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0E7F50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B04CE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FC4C7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6333EB1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16B335" w14:textId="15B70A2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E5DE75" w14:textId="2A0E3A90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1.5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493FF0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AC79A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B1345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2A347F9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A234C9" w14:textId="7EE9747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2CFE627" w14:textId="5D25BE03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CBD258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6AC0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0BF973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56802CF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53CEF8" w14:textId="0BF76FB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7BD16" w14:textId="2E851479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Հակասեպտիկ ցողացիր (նվ. 50մլ), բժշկական սպիրտ (նվ. 50մլ), ամոնիակի լուծույթ (նվ. 50մլ), հեմոստատիկ (15 գ x 5), հակաայրվածքային կրեմ կամ գել (նվ. 25 գ), ակտիվացված ածուխ (նվ 70 մլ կամ 10 հաբ), վիրակապ (նվ. 50), ստերիլ վիրակապ (մոտ 10 սմ x 5 մ), ստերիլ մառլա (16 x 14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հակասեպտիկ անձեռոցիկներ (x20), բժշկական նրբունելի (x1), բժշկական կպչուն սպեղանի (մոտ 2.5 սմ x 5 մ), քուղ (x1), բակտերիցիդ կպչուն սպեղանի (նվ. x50)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65DC94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FFDC9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DC0235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6BBA4F6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C39C4A" w14:textId="426F35C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24F851E" w14:textId="3F6E181C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– 6 կգ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FB2BF9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6DE39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DDCD35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7EA09FD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1194BE" w14:textId="7D9FD2B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8435BC" w14:textId="7762DF69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20 մլ, մուգ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D0E38C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A3F43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289B04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1290476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D9F06E" w14:textId="2721BCF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FE9565F" w14:textId="545A8F37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մլ, մուգ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5A34D0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CE1F0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70F0BB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1A073ED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4CCFE2" w14:textId="3135222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CFF162" w14:textId="5E6AE3BD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D6C261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FE83B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214D53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7080CCC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9EC13" w14:textId="45AFB9C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325710" w14:textId="0175F0C4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S չափի, նիտրիլ, առանց փոշու, 100  հատ մեկ փաթեթում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E42E99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07109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BD8D1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59D2438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96C78" w14:textId="24A245E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5D307FE" w14:textId="00607954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 չափի, նիտրիլ, առանց փոշու, 100  հատ մեկ փաթեթում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BE6714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9511C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C5E1BF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3BF3B65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ADAE8D" w14:textId="101B324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0E589F" w14:textId="7E652DDD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 չափի, նիտրիլ, առանց փոշու, 100  հատ մեկ փաթեթում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36AC03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5C48B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7D45B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43312E8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511F7E" w14:textId="0A9D7A3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32043C" w14:textId="5665FB86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4D9350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BD364F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D98C72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4934BEB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4B9255" w14:textId="216F2D5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39C12A" w14:textId="412ACDB3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FB42C8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E1CAFF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DEBAB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0C5B892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53BD7D" w14:textId="2222323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994763" w14:textId="14EDD1FC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 բարձրությունը՝ առնվազն 45 սմ; Սեռը՝ Unisex; Նյութ: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 (պոլիվինիլքլորիդ); Մարդու անատոմիայի քանդվող մոդել՝ բավարար մանրամասներով: Կազմված է առնվազն 23 մասից և հետևյալ օրգաններից՝ բաժանված է հետևյալ մասերի.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իրան, կանացի կրծքավանդակ, գլուխ, ակնագունդ, ուղեղ, ողնուղեղային նյարդ/եր, թոքեր (2 մասից), սիրտ (2 մասից), լյարդ, երիկամ, ստամոքս (2 մասից) , աղիքներ (4 մասից), տղամարդու վերարտադրողական օրգաններ (2 մասից), կանանց վերարտադրողական օրգաններ պտղով (3 մասից)։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Մարդու անատոմիայի մոդելը ցույց է տալիս գլխի, պարանոցի և ներքին օրգանների հարաբերական դիրքերը, մորֆոլոգիական բնութագրերը, անատոմիական կառուցվածքները՝ մասնավորապես շնչառական, մարսողական, միզուղիների և նյարդային համակարգերը: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Տեղափոխում և օգտագործում. Մարդու մարմնի այս մոդելը ունի հիմք իրանի մոդելը պահելու համար, կայուն կանգնում է սեղանի վրա: Այն կարելի է հեշտությամբ տեղափոխել դասարանում դասավանդելու համար: Մոդելը պետք է ներառի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մոդելի 23 մասերի մակնշված դիագրամ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6549F2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76A23C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C672C0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5D48FF3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D78D7" w14:textId="029D6E2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81AF58" w14:textId="6C971A64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Ամբողջական չափի կմախքը ներառում է ողնաշարի մոդել՝ աճառային կապերով, գանգի անատոմիական մոդել, անջատվող ձեռքեր և ոտքեր, և անիվավոր հենարան՝ նվազագույն 178 սմ բարձրությամբ մարդու մարմնի մոդելը պահելու համար: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մոդելը ներառում է մարդու գանգի անատոմիական ճշգրիտ մոդել՝ անջատվող ծնոտով և գանգի կափարիչով, ողնաշարի մոդել՝ աճառային կապերով և զարկերակների և նյարդերի ճյուղերով, կոնքի մոդել, ձեռքերով և ոտքերով: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Կմախքի անատոմիայի մոդելը կարող է կրկնօրինակել հոդերի բնական շարժումները.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Ձեռքերը, ոտքերը և գանգի անատոմիայի մոդելը շարժական են, կարող են առանձնացվել անհատական </w:t>
            </w:r>
            <w:r w:rsidRPr="009107C0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​​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ուսումնասիրության համար, կմախքի գանգի շարժական  կափարիչը թույլ է տալիս ավելի խորը դիտել մարդու գանգի մոդելի ներսը՝ ներգանգային խոռոչը և սինուսային խոռոչները: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մասերը  համարակալված են՝ օգնելու գտնել տարբեր ոսկրեր և տարածքներ: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Պատրաստված է բարձրորակ ՊՎՔ-ից: Հոդակապ կմախքի հենարանը ներառում է մետաղյա հենակ՝ պլաստմասե անիվներով;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լամինացված, հայերեն լեզվով պաստառ, որի վրա մակնշված են  կմախքի առնվազն 170 կարևոր հատվածներ: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130714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766E0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A6E926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41AE6C8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93D32" w14:textId="7BDC5AD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6D9C47" w14:textId="4F95422B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 մոդելի նյութը՝ ՊՎՔ պլաստիկ, Չափը՝ առնվազն 20 x 9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x 21 սմ.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Այս մոդելը ցույց է տալիս մարդու մաշկի շերտերը և մազերի կառուցվածքը տարբեր խորության վրա՝ ցույց տալով մազերը, մազի ֆոլիկուլները, ճարպային գեղձերը, քրտնագեղձերը, մաշկի ընկալիչները, նյարդերը և արյունատար անոթները: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ներառի մաշկի մոդելի հայերեն մակնշված դիագրամ: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51125F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DEA23D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44C7111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6A9CF0B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8E40DF" w14:textId="2C184CA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5BA991" w14:textId="3B418520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Ստերիլ, մետաղական, մանրէաբանական հետազոտութունների համար: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նվազագույն երկարությունը՝ 220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684F19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45C5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EA2C9B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1EE975B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2EF25A" w14:textId="5B9CEA0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14301F" w14:textId="2DCADA5F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Ցանցի օղակի արտաքին տրամագիծը մոտավորապես 300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ցանցի խորություն՝ 600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48715C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5AC77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6EB17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3A51F16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F639B" w14:textId="5A28417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4CFB1C" w14:textId="55640244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պոստեր, յուրաքանչյուրն առնվազն  585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պիլիները, վակուոլները, քլորոպլաստները, պլազմոդեսմները և այլն: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C4A5E2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AD71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DC0687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12F5369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374136" w14:textId="78B7BF9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CD5DE7" w14:textId="3C3E22B4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լամինացված, հայերեն լեզվով: 150-250 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գեղեցիկ, հեշտ ընկալելի կյանքի ծառի ձևաչափով: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89843F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74BE9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C1F7F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5DBBCFA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F36807" w14:textId="36C6303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EA7D73" w14:textId="6C34FCEE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բույսերի կառուցվածքը, ֆոտոսինթեզը և նյութերի փոխադրումը բույսերում: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EDBABB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57B74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71E31F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50BD155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084DCA" w14:textId="47D82AD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9D1C6C" w14:textId="4AEFBDF0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Առնվազն 585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7580D3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7FFB06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5C25F12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15C88E8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52B7E8" w14:textId="6A567F7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60172" w14:textId="136606C7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Տարբեր չափի (5 մմ,  20 մմ, 25 մմ/) PTFE (տեֆլոն) մագնիսական խարիսխներ, փաթեթում յուրաքանչյուրից 5-ական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E5234C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C073C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8279A9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368E83E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2B6445" w14:textId="4C1EB96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B27B77" w14:textId="51BAF48A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 և. հավաքումը- առնվազն 22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հեշտ փակցվող մագնիսներով, մասամբ քանդվող: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Տղամարդու սեռական օրգանների բնական չափի մոդելը, որը բաղկացած է հինգ մասից, հատույթը անցնում է միջին սագիտալ հարթության միջով, որը ցույց է տալիս առնանդամը, շագանակագեղձը, սերմնաբշտերըը,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սերմնածորանները, ամորձիները, ուղիղ աղին, հետանցքը և կոնքի մկանները: 5 անջատվող մասերն են միզապարկի կեսը, շագանակագեղձով (1) առնանդամը (2) ձախ և աջ մասերի բաժանվող հիմնական հատվածը՝ ուղիղ աղիքով (2):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Մոդելի հետ տրվում է նշված մասերի հայերեն մակն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D375A4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8E10C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CFC560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0672F32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967193" w14:textId="0C44295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8FEF70" w14:textId="2DF325A8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Օգտագործվում է շնչառության ընթացքում գազափոխանակությունն ուսումնասիրելու համար։ Կարող է օգտագործվել շնչառության ընթացքում օրգանիզմի կողմից թթվածնի կլանումը և/կամ առաջացած CO2-ը չափելու համար: Ունի ձող՝ անոթը  շտատիվի հիմքին ամրացնելու համար: Տախտակի չափերը (ԵxԲ): 400 x 150 մմ: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օգտագործման ուղեցույց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հայերենով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4E1902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62FFC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2AE68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0262F2F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93AFB" w14:textId="63F86E3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F88EB8" w14:textId="4CA8A85E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տուփում 50 հատ, հղկած եզրերով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487F30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83004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5D780B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7DA9E8F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831472" w14:textId="7D4FF21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B45593" w14:textId="7F0660CC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Պատրաստի մանրապատրաստուկներ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միտոզ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բույսերի ցողունի, արմատի և տերևը՝ օրինակ, երկշաքիլավոր մեզոֆիտ բույսի (օրինակ՝ Ligustrum կամ Prunus և այլն), միաշաքիլավոր բույսերի՝ եգիպտացորենի, բրնձի, սորգոյի, ցորենի, քսերոֆիտ տերևների լայնական կտրվածքներ: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ցողունի արմատի երկայնական կտրվածքներ՝ քսիլեմային անոթային տարրերը և մաղանման խողովակի տարրերն ու ուղեկից բջիջները ցույց տալու համար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շնչափողի, բրոնխների, բրոխիոլների լայնական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կտրվածքներ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հյուսվածքներ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•թոքերի լայնական կտրվածք՝ թոքաբշտերը ցույց տալու համար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զարկերակների և երակների լայնական կտրվածքներ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արյան քսուք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և բուսական բջիջներ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մեյոզ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փոշանոթի և սերմնասկզբնակի լայնական կտրվածքներ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ծաղկափոշի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քամուց փոշոտվող և միջատներով փոշոտվող բույսերի առէջ և վարսանդ: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 եգիպտացորենի հատիկի երկայնական կտրվածք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ենթաստամոքսային գեղձի լայնական կտրվածքներ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երիկամի լայնական կտրվածքներ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ողնուղեղի լայնական կտրվածքներ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ձվարանի լայնական կտրվածքներ, սերմնարանի լայնական կտրվածքներ: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երեք թագավորությունները ներկայացնող օրգանիզմների օրինակներ. Protoctista (օրինակ՝ ամեոբա, էվգլենա  և այլն);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պրոկարիոտներ (օրինակ՝ բակտերիալ քսուք, ցիանոբակտերիաներ)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սնկեր (օրինակ՝ խմորասունկ, պենիցիլիում)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Բոլոր մանրապատրասոտւկները պետք է լինեն մակնշված հայերեն, կամ հավաքածուն պետք է ունենա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 մակն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C439B0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A039D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AF47C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0D42589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F4D768" w14:textId="32BC5E3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F88034" w14:textId="7F77DB77" w:rsidR="00E34622" w:rsidRPr="009107C0" w:rsidRDefault="00E34622" w:rsidP="00E3462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Մոդելը ցույց է տալիս ծաղկիկը (3 մասից), որը մեծացել է առնվազն 7 անգամ, ինչպես նաև պտուղը՝ առնվազն 3 անգամ: Ծաղիկը կարելի է բաժանել երկու մասի, որպեսզի երևա շարժական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վարսանդը սերմնարանով, սպիով և սռնակով: Սերմնարանի լայնական կտրվածքի վրա պետք է երևա սերմնասկզբնակը: Չափերը՝ մոտ. 20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26.5 սմ (առնվազն): Նյութը՝ ՊՎՔ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95B396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B647F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3D398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11D9894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E99DC4" w14:textId="342B62D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651B3" w14:textId="7F7C6ADC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գլխուղեղի կառուցվածքը: Ուղեղը կարելի է բաժանել երկու կեսի` ֆրոնտալ և պարիետալ բլթերով, քունքային և  ծոծրակային բլթերով, ուղեղաբնի կեսը, ուղեղիկի կեսը: Բաժանվում է 9 մասի, բնական (իրական) չափի: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E8936A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1F9A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648D6D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0C641B8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882950" w14:textId="631C6B1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A5898D" w14:textId="5444297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 մոդելը ցույց է տալիս ողնուղեղի կառուցվածքը՝ խոշորացված մոտ 5:1 մասշտաբով: Մոդելի հիմքում պատկերված են ողնուղեղի տարբեր հատույթների (պարանոցային, կրծքային և գոտկային և սրբանանային բաժիններում) նկարներ՝ սպիտակ և գորշ նյութով: Նյարդային վերջավորություններով ողնուղեղի մոդելը տեղադրված է ամուր հիմքի վրա: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89AB57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31A9B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C3B5A9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6D0DCBA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49661D" w14:textId="55F6ABB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DF3968" w14:textId="7326793F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Ներառում է առնվազն 8 իրատեսական մոդել; Բոլոր մոդելները ամրացված են հիմքի վրա: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- 1-ին ամսական սաղմը (ԼxԲxԽ): Մոտավորապես 8 x 11 x 9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- 2-րդ ամսական սաղմը (ԼxԲxԽ): Մոտավորապես 11 x 9 x 8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- 3-րդ ամսական սաղմը (ԼxԲxԽ)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11 x 9 x 8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- 4-րդ ամսական պտուղ (ԼxԲxԽ): Մոտավորապես 15 x 14 x 6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- 5-րդ ամսական երկվորյակների պտուղը (ԼxԲxԽ)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16 x 21 x 9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- 6 ամսական պտուղը (ԼxԲxԽ): Մոտավորապես 16 x 15 x 7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- 7-րդ ամսական պտուղը (ԼxԲxԽ): Մոտ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ավորապես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14 x 25 x 9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- 8-րդ ամսական պտուղը (ԼxԲxԽ): Մոտավորապես 13 x 24 x 9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ունենա հիմնական մասերի հայերեն մակն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1AA209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B0806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6015F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4F3105D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27A9BE" w14:textId="26066A1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A7D131" w14:textId="5F1FAB2C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Ականջի մոդել - 4x, 360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Աչքի մոդել - մեծացված առնվազն 6 անգամ, առնվազն 6 մասից,պետք է ցույց տա ակնագնդի անատոմիական կառուցվածքը, ներառյալ սպիտակուցաթաղանթը, անոթաթաղանթը, ցանցաթաղանթը, եղջրաթաղանթը,  ծիածանաթաղանթը, դեղին բիծը,  ոսպնյակը, ապակենման մարմինը, տեսաղական նյարդը: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Երկու մոդելներն էլ պետք է պատրաստված լինեն պոլիվինիլքլորիդից(ՊՎՔ):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Մոդելներից յուրքանչյուրի հետ պետք է տրվի ականջի և աչքի կառուցվածքների հայերեն մակն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C10FF3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1CE17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D344A1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4DA0F4B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B82ADF" w14:textId="5CF69C2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Մոլեկուլային մոդելների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(գնդաձողային)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1B11C" w14:textId="7BD0CCCB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Հավաքածուում կա՝ 45x ջրածին, 46x ածխածին, 14x թթվածին, 4x ազոտ, 3x մետաղի ատոմ, 4x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ֆոսֆոր, 2x ծծումբ, 8x քլոր, 12x pi օրբիտալ, 18x p օրբիտալ, 60x առանձին կապ, 30x երկար/ կրկնակի կապ, 60x կարճ առանձին կապ, 1 x կապերի հեռացման գործիք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 Պոլիպրոպիլեն(ատոմներ), ցածր խտության պոլիէթիլեն (միացումներ)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Գույնը՝ սպիտակ/ սև/ մանուշակագույն/ կանաչ/ երկնագույն/ կարմիր/ դեղին/ արծաթագույն/ մոխրագույն/ վարդագույն/ բեժ/ սպիտակ մոխրագույն/ կիսաթափանցիկ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D04620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308A3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A5E10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508555B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24EA91" w14:textId="144D7F0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477AB7" w14:textId="7C0F3656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~150մլ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F3BA79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99B91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692B64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796925C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1EB26" w14:textId="6EA478A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E6C04F" w14:textId="36B6735E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Մեկանգամյա օգտագործման պիպետներ /Պաստերի պլաստիկ սանդղակավորված (աստիճանավորված) պաստերի պիպետներ/ պոլիէթիլենային պիպետներ կաթեցնելու համար, 2 մլ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96C76A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111E53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1B8E78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767B8CD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876F1B" w14:textId="1074B3F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BE3EDD" w14:textId="6829DEC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67E9F3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AFEA3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D56D4A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408F45D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9D0923" w14:textId="295376E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743C0F" w14:textId="0204EE6F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Ապակի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030FC1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42F25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563DE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1DE1A0B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52C41B" w14:textId="123BD77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3A385E" w14:textId="1CC6B4F9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8 խմբի հետ Ֆոտոսինթեզի ներածական դպրոցական հետազոտություններ իրականացնելու համար: Աշակերտի ուղեցույց հայերեն լեզվով: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A9151F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01D56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AEE80D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7E00929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305B9E" w14:textId="0E1987C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Ավտոմատ, ծավալը կարգավորվող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պիպետների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37720D" w14:textId="047AB689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2-20 մկլ/20-200 մկլ/100-1000 մկլ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11F124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0DC29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8C414E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311A5AD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AC9AA8" w14:textId="72B9660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4B60C6E" w14:textId="4D8D217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Թափանցիկ,  10-1000մկլ, բնական, ծայրակալների տուփով, տուփում նվազագույնը 96 հատ, յուրաքանչյուր տեսակից մեկական տուփ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70792E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89C8C6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0BA9E2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4AC69D7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8347A7" w14:textId="3A48DDB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60BAB7" w14:textId="186EA46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~200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պոլիպրոպիլեն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2E7F1A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E27D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6884AB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4B6AE49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91A43A" w14:textId="67A4CA1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456238F" w14:textId="37EAD989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79EDA4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297C0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41D597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488F7F8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3B454D" w14:textId="47A8212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DE5964" w14:textId="180DB555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B18109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40703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2E587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459D41C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44B4B" w14:textId="60F24CA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94946" w14:textId="4A7292A8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 օգտագործման մետաղական, մեկ ամբողջական կտոր, մոտ 150 մմ, շեղբի երկարությունը 38-40 մմ: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F6CD1C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B8A6D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3710F9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7054464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05367A" w14:textId="28710C8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078929" w14:textId="13FA5430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225D57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7C165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A7FF0A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3E471E2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EEB757" w14:textId="057C714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FC772C" w14:textId="12139C33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պոլիպրոպիլեն (PP)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Երկարությունը՝ 400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Լայնությունը՝ 300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330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Բարձրությունը՝ 15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մմ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F74A27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8A3E2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387FE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257981E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3FA543" w14:textId="155C025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B3F866" w14:textId="05D32EE2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4D1AA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A052C7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071EA2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63ED206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70CF3" w14:textId="11BA551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989973" w14:textId="345E3329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0439C1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C79A2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CC3C3E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77CCB1B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5A7776" w14:textId="1CDD786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A5C8CE" w14:textId="7760A5FC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B153FA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F78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90958E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18F6EB0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C20C42" w14:textId="51CCB8F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5D09A2" w14:textId="35DFF44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  20 x 180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647548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82C69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754BCC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50A969A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E6091" w14:textId="6BAA415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7B9256" w14:textId="7D9AB898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  15 x 160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3A9CA3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BFFCD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69A1D3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110317F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9C6357" w14:textId="33A88C6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9BF5A4" w14:textId="641EA4D4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M: 240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x 13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F2B8A4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65206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A5412D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4314687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E067EF" w14:textId="06A6445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FF644" w14:textId="33978F19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L: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270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15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F97829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7AC13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9E28B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20AFD69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478887" w14:textId="58598A5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4D5F0F" w14:textId="7E1D511E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10-12 տեղ/անցք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E44AF3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3D3D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65873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3826CBC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FB2549" w14:textId="45BDF5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D2293A" w14:textId="237EC2F4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10-12 տեղ/անցք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084696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CBFA9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51955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5BF2233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35359" w14:textId="5109D39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7141E4" w14:textId="01085175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 անուրով (хомут), փայտյա բռնակով, հարմար է 15-25 մմ փորձանոթի համար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3F9A96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4017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D7CD99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35CDA6A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40A2A2" w14:textId="3729AF0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AC2C72" w14:textId="552D4C6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Չժանգոտվող պողպատից, ուղիղ, 16 սմ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831D42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A5961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2379AB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2E2251" w14:textId="4A36EA0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E73E64" w14:textId="45D8158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551484F" w14:textId="0DBFCD25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Թաղանթանյութի հիմքով, ընտրովի թափանցելի նյութ, խողովակի տեսքով, մոլեկուլային զանգվածի.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Անցանելությունը (MCO) 12000-14000 Դա, 14-25 մմ տրամագիծ, 5 մ երկարություն։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 Չի պահանջվում</w:t>
            </w:r>
          </w:p>
        </w:tc>
        <w:tc>
          <w:tcPr>
            <w:tcW w:w="2250" w:type="dxa"/>
          </w:tcPr>
          <w:p w14:paraId="2A4FF19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7F30C9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107C0" w:rsidRPr="009107C0" w14:paraId="06A4606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5557" w14:textId="6B135F5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54B7C8" w14:textId="122DAEC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01B50F1" w14:textId="7D96D3D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Հաստությունը՝ 6 մմ։ Լայնությունը՝ 11 մմ։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Փաթեթում 10 հատ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2FD0CD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0E32F8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4A6F5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BD980F6" w14:textId="442C7BF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2355939" w14:textId="1E48FCB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ACC34A" w14:textId="71143286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CCB0B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8A45D9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CB715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D98F0D" w14:textId="16BDAA2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51C6E7" w14:textId="2EE33F6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6487C50" w14:textId="5F045504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5D5CE3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552D4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C07594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CAA83F" w14:textId="50F9A03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A5544D" w14:textId="443E6B4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E9FD886" w14:textId="29A70B3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542829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399BD7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3B7114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51118C" w14:textId="611FDAF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1B164D" w14:textId="0866173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337E22" w14:textId="4F94A750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7AC95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8B43D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34B57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E6B1D3" w14:textId="6C6326E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40CEB5" w14:textId="14E3933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46D4B0" w14:textId="79934EB6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F5A431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CCE3C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4B09B5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863426" w14:textId="064381F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B8047" w14:textId="233FA2F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C501E8" w14:textId="5B5C9BF3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2000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4E6DA2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4BDED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8D2444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D40213" w14:textId="5592A1E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0603CB7" w14:textId="0AD7A38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05F997" w14:textId="0DA93B40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B45102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88F95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5769A5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CE72BB" w14:textId="020B8F9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144401" w14:textId="3052CB7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81C390" w14:textId="7355279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238460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3E4394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3B29A0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A3D1D2" w14:textId="75CCEF6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B541AC" w14:textId="24DCBA0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A56243" w14:textId="42D86C70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4B78B1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5EE63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665BAD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6AE17A" w14:textId="57BE02F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5900CD" w14:textId="03C4E7B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809F80" w14:textId="33FB42CF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11մմ,  1-անցքով d=5-6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873C1F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54A7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3327E3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E74745" w14:textId="53218EC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EA5DCAA" w14:textId="493ED06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0F1AE1" w14:textId="09CE952E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A8721A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21C29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D65B73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34362B4" w14:textId="023396E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2E7505" w14:textId="553DC64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4C34A8" w14:textId="3DED417A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68CE3D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60D0AD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4C8CBD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E3A933E" w14:textId="6640474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F6227" w14:textId="51F5C66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D54796" w14:textId="5CCA2D05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D28220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AE4CE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032626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9F6203" w14:textId="67F6F71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97FC582" w14:textId="532E087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C903D1" w14:textId="28076312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20 / փոքր 15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BA4188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14CF3D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99E18D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C8560E" w14:textId="012B158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9A2A8F" w14:textId="3E7078F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5F70C4" w14:textId="7BDD63E2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d=մեծ 20/փոքր 15, 1-անցքով d=5-6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A75C74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369B6F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C1FC79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C33EEF2" w14:textId="0A39AEA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629EFD" w14:textId="774DD23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57A5164" w14:textId="7F870875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Ռետին, 3 փականով, 50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091180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952E4C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235AA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242EA2F" w14:textId="0FE2496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1F118D" w14:textId="7A5C676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EF10718" w14:textId="45F83189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FA9F86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AAD18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22376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C972DDD" w14:textId="657EBF6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C74FA0" w14:textId="5D91417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468CE1" w14:textId="288A47C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097992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DC8D3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51DDBC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7A1D65" w14:textId="0586231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C6A406" w14:textId="5BEF8DC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D8F6F71" w14:textId="101FF7BF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2B3263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DCE79A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C807A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06C2E3" w14:textId="47D9AF6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6F4427" w14:textId="3570210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963CCD" w14:textId="29B087DA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շլիֆերով վերևում մուֆթա 14.5/ վերևում մուֆթա 14.5/ վերևում 14.5/ ներքևում մուֆթա 29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CA7338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5709E9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734F2D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3344C0" w14:textId="15558E6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E17070" w14:textId="74587C6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BA347BC" w14:textId="01A95CD4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h = 20-25 սմ, d =4-5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203E95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1B73C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7C51E6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15B8AA4" w14:textId="402C8DBE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E25D4B" w14:textId="595AE99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21C411" w14:textId="0FBFFEA8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երկաթ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չափը՝: 7.68"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5.43" (19.5 սմ x 13.8 սմ)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երկարությունը՝ 60 սմ/23,62», 1 x հիմք, 1 x ձող շտատիվի վրա, 1 x եռանկյունաձև սեղմիչ, 2 x անոթներ պահելու հենակներ, 3 x օղակ, 3 x խաչաձև սեղմակ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C6B798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22453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229705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3E1BFE" w14:textId="3AC8112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C4CB66" w14:textId="539925D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4BBBFB9" w14:textId="354D3C10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Հիդրոմետր (աէրոմետր) խտաչափ ~0.7-1.9 գ/սմ3 փաթեթը պարունակի՝ 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0.7-0.8, 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0.8-0.9,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0.9-1.0, 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1.0-1.1, 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1.1-1.2, 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1.2-1.3, 1հատ 1.3-1.4, </w:t>
            </w:r>
            <w:r w:rsidRPr="009107C0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1.4-1.5, </w:t>
            </w:r>
            <w:r w:rsidRPr="009107C0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1.5-1.6, </w:t>
            </w:r>
            <w:r w:rsidRPr="009107C0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1.6-1.7, </w:t>
            </w:r>
            <w:r w:rsidRPr="009107C0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1.7-1.8, </w:t>
            </w:r>
            <w:r w:rsidRPr="009107C0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1.8-1.9 ապակյա խտաչափեր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1B71AD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8D5CA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BA20FF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929CCC" w14:textId="234C8E5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962EE0" w14:textId="6F0609E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9912F61" w14:textId="55B7BA50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ուղղանկյուն, 1,5/1, 5/5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1D3543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52696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D22E01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C1645A" w14:textId="4DFAA51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33CAD4" w14:textId="04737A9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9F903DA" w14:textId="5D32991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Շպատել՝ գդալ ծայրով, չժանգոտվող պողպատ, 150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1159E0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5D737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D79E6A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10596" w14:textId="3892FA2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5B01021" w14:textId="7927137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E678427" w14:textId="6B21AFF6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շերեփիկ մետաղից, կոթի երկարությունը 450 մմ, գդալի տրամագիծը 10-15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4458E8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7AB4E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4F5EB3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672DFB" w14:textId="7F0E834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25BE441" w14:textId="06686F6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A5064EF" w14:textId="6F8564DA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մետաղ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93CFE1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EB927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832B3C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0A1872" w14:textId="6C26B17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5897D1" w14:textId="6B7AFB2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C514EE" w14:textId="6800E53F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Վակումային թորման համար ադապտեր,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105 աստիճան, ստանդարտ կոնուսային միացում, արտաքին՝ 14,5/ներքին՝ 29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1C0A66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6BDBE1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AEBBD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EC3C9E" w14:textId="60E3F8C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DE6286" w14:textId="05678E03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768287" w14:textId="70BFC0AF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125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մլ, տեֆլոնային փականով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B7A325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9E9D70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D659C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779A22" w14:textId="0E26EE8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60FE7E" w14:textId="074FF13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0FF015" w14:textId="20E667C9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Պլաստիկից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d = 5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30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գլան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6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 գլանի տրամագիծը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F7A13F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95CEFB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7BE6F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CB1476" w14:textId="2FDB0A2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DCC092" w14:textId="42284D7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D46260" w14:textId="1F304744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10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40 մմ գլան, 6 մմ-գլանի տրամագիծը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3CEE5B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34EF94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E156FF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0D6A13" w14:textId="07740E3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AB4B85" w14:textId="1A2AB34D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7D0761" w14:textId="732D6244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5±1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30 մմ գլան, 4 մմ-գլանի տրամագիծը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F90FAD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7F2F10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E6004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511DA8" w14:textId="7494A50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4EBA5C0" w14:textId="2F1FCDF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4289EB" w14:textId="722DD2A6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50 մլ, վերին Ø 60 մմ, ստորին Ø 15 մմ, անցքեր Ø 1,25 մմ, h=100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6B1EE0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05BE3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93BF70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1C0455" w14:textId="4C7FBB2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F161B" w14:textId="62F71A8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05FF2DC" w14:textId="3CC24A98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BF4AEB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4DFD00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8B43C9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AB51B3" w14:textId="5584B87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6A1380" w14:textId="04B48BF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7AD651" w14:textId="1D6AB8BC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D7C9978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0188BB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3CD833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A4AE18" w14:textId="0E30B4E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7B78B42" w14:textId="223DBFA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665A31" w14:textId="35EDCB06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C9EBCE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C1BF1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324398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84D2234" w14:textId="6FBEDB4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2261881" w14:textId="7E9273DA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86F131" w14:textId="537367C2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ներառում է՝ խողովակների արտաքին տրամագիծը d =5.0-5.5 մմ, 1 x կարճ ուղիղ խողովակ 70մմ; 1 x երկար ուղիղ խողովակ 170մմ; 1 x ուղանկյոըն ծնկաձև խողովակ 160մմ և 60մմ; 1 x ուղանկյուն ծնկաձև խողովակ 60մմ և 60մմ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5DFC6F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E07CE5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1568CA0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50CF95" w14:textId="701B589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38482B" w14:textId="0D60572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D356692" w14:textId="43FCD05B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4ACDDC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52D5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2553DFC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9785BC" w14:textId="1DBDA234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F23F4E" w14:textId="54D214B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4739482" w14:textId="1A7097C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115452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09A6E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46A819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0864BE" w14:textId="64F9A09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0DBEEB" w14:textId="6C7B801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F61F472" w14:textId="58EDC12E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500 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BEB804C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A5B702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C316A4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0ECB9C7" w14:textId="0EC7335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9FB91F" w14:textId="3418DED9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29FC34" w14:textId="77777777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</w:p>
          <w:p w14:paraId="6E8DAC15" w14:textId="1ABD3AC6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Բարձրություն` 150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C0F88F4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B05E51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D9D814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B79F83" w14:textId="5E747CB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6F5D27" w14:textId="6884764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1555E9D" w14:textId="3CBA4C0C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31B5E6A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1D6E3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799D74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CCD64" w14:textId="13E4524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7033E4" w14:textId="5204426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083A55E" w14:textId="08750FD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Ճենապակյա, 100մլ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56BE49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D156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24FC4E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04DE4" w14:textId="29418FB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28DD4D" w14:textId="0DEC6B9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DBE92AA" w14:textId="41E84F34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կափարիչով, ~18 մլ, d=35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30D4660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17059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6A59F5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FDC10B" w14:textId="1ADECFB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E3A899" w14:textId="08336572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2C7DB1D" w14:textId="36C77AF1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չափերի  ~ XS-15%, S-25%, M-30%, L-25%, XL-5%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82D9FB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955AB9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7CDEADE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AEDD34" w14:textId="05C2478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68F2E7" w14:textId="1DC42FB1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3B47AE" w14:textId="0A665F5D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Well plates 0.2 մլ 10/10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F39CE2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A6963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0EC4BEF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C793F30" w14:textId="2CDE3AF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27A0521" w14:textId="14651FE5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E23A404" w14:textId="06855502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Պլաստիկ, պարունակությունը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•13 նատրիում,մոխրագույն, տրամագիծը 23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14 քլոր, կանաչ,տրամագիծը 32 մմ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54 մոխրագույն, միջին կապեր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858364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26E8FB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6258FF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817535" w14:textId="0B418650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7A5576" w14:textId="441AE5C6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2D5639" w14:textId="56EDB1AC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16AWG1.27, քառակուսի, 10A փափուկ սիլիկոնային լարեր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451B80D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0EA191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30CA579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003E73" w14:textId="5D8F621F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8A7D4" w14:textId="77C5FE08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FB58FD" w14:textId="01AF5DFD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հատ տարբեր գույնի, 28AWG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D91CE2E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9FA6AF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107C0" w:rsidRPr="009107C0" w14:paraId="5A6D54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5E1307" w14:textId="2F5FF7AB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0CBB65" w14:textId="3FB567BC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17E194F" w14:textId="2D597350" w:rsidR="00E34622" w:rsidRPr="009107C0" w:rsidRDefault="00E34622" w:rsidP="00E3462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մեկ հարկանի, մեծ (47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 սմ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10%), պլաստիկ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9107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3D9DE336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D225D97" w14:textId="77777777" w:rsidR="00E34622" w:rsidRPr="009107C0" w:rsidRDefault="00E34622" w:rsidP="00E346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131EAF7C" w14:textId="77777777" w:rsidR="00E34622" w:rsidRPr="009107C0" w:rsidRDefault="00E34622" w:rsidP="00E34622">
      <w:pPr>
        <w:spacing w:after="0"/>
        <w:ind w:firstLine="284"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9107C0"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  <w:t>*</w:t>
      </w:r>
      <w:r w:rsidRPr="009107C0">
        <w:rPr>
          <w:rFonts w:ascii="GHEA Grapalat" w:hAnsi="GHEA Grapalat"/>
          <w:b/>
          <w:bCs/>
          <w:color w:val="000000" w:themeColor="text1"/>
          <w:sz w:val="20"/>
          <w:szCs w:val="20"/>
        </w:rPr>
        <w:t xml:space="preserve"> Մատակարարը պարտավոր է բոլոր նշված դպրոցներին մատակարարել նույն տեսակի և նույն մոդելի ապրանքներ:</w:t>
      </w:r>
    </w:p>
    <w:p w14:paraId="63763C1E" w14:textId="49ED3A04" w:rsidR="00AD67C0" w:rsidRPr="009107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9107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9107C0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9107C0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9107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107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9107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9107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107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9107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107C0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9107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9107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107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9107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9107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9107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107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9107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9107C0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9107C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9107C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9107C0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9107C0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9107C0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9107C0" w:rsidRDefault="00AD67C0" w:rsidP="00267202">
      <w:pPr>
        <w:jc w:val="right"/>
        <w:rPr>
          <w:color w:val="000000" w:themeColor="text1"/>
        </w:rPr>
      </w:pPr>
      <w:r w:rsidRPr="009107C0">
        <w:rPr>
          <w:rFonts w:ascii="GHEA Grapalat" w:hAnsi="GHEA Grapalat"/>
          <w:color w:val="000000" w:themeColor="text1"/>
          <w:lang w:val="hy-AM"/>
        </w:rPr>
        <w:t>Կ. Տ</w:t>
      </w:r>
      <w:r w:rsidRPr="009107C0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9107C0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1495C"/>
    <w:rsid w:val="00115038"/>
    <w:rsid w:val="00267202"/>
    <w:rsid w:val="00394722"/>
    <w:rsid w:val="00402648"/>
    <w:rsid w:val="00884F85"/>
    <w:rsid w:val="008B0A41"/>
    <w:rsid w:val="008D244E"/>
    <w:rsid w:val="008D582D"/>
    <w:rsid w:val="009107C0"/>
    <w:rsid w:val="00AD67C0"/>
    <w:rsid w:val="00B755A4"/>
    <w:rsid w:val="00BE405D"/>
    <w:rsid w:val="00C92727"/>
    <w:rsid w:val="00CC0C08"/>
    <w:rsid w:val="00DA47F1"/>
    <w:rsid w:val="00E34622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29</Pages>
  <Words>5371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14</cp:revision>
  <dcterms:created xsi:type="dcterms:W3CDTF">2024-08-27T07:04:00Z</dcterms:created>
  <dcterms:modified xsi:type="dcterms:W3CDTF">2026-08-07T11:02:00Z</dcterms:modified>
</cp:coreProperties>
</file>